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943" w:rsidRDefault="00195A1C">
      <w:pPr>
        <w:spacing w:line="600" w:lineRule="exact"/>
        <w:jc w:val="center"/>
        <w:rPr>
          <w:rFonts w:ascii="Times New Roman" w:eastAsia="方正小标宋简体" w:hAnsi="Times New Roman" w:cs="Times New Roman"/>
          <w:sz w:val="44"/>
          <w:szCs w:val="44"/>
        </w:rPr>
      </w:pPr>
      <w:r>
        <w:rPr>
          <w:rFonts w:ascii="Times New Roman" w:eastAsia="方正小标宋简体" w:hAnsi="Times New Roman" w:cs="Times New Roman"/>
          <w:sz w:val="44"/>
          <w:szCs w:val="44"/>
        </w:rPr>
        <w:t>2018</w:t>
      </w:r>
      <w:r>
        <w:rPr>
          <w:rFonts w:ascii="Times New Roman" w:eastAsia="方正小标宋简体" w:hAnsi="Times New Roman" w:cs="Times New Roman"/>
          <w:sz w:val="44"/>
          <w:szCs w:val="44"/>
        </w:rPr>
        <w:t>年侍庄街道政府信息公开工作</w:t>
      </w:r>
    </w:p>
    <w:p w:rsidR="002D0943" w:rsidRDefault="00195A1C">
      <w:pPr>
        <w:spacing w:line="600" w:lineRule="exact"/>
        <w:jc w:val="center"/>
        <w:rPr>
          <w:rFonts w:ascii="Times New Roman" w:eastAsia="方正小标宋简体" w:hAnsi="Times New Roman" w:cs="Times New Roman"/>
          <w:sz w:val="44"/>
          <w:szCs w:val="44"/>
        </w:rPr>
      </w:pPr>
      <w:r>
        <w:rPr>
          <w:rFonts w:ascii="Times New Roman" w:eastAsia="方正小标宋简体" w:hAnsi="Times New Roman" w:cs="Times New Roman"/>
          <w:sz w:val="44"/>
          <w:szCs w:val="44"/>
        </w:rPr>
        <w:t>年度报告</w:t>
      </w:r>
    </w:p>
    <w:p w:rsidR="002D0943" w:rsidRDefault="00195A1C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根据《中华人民共和国政府信息公开条例》，特向社会公布</w:t>
      </w:r>
      <w:r>
        <w:rPr>
          <w:rFonts w:ascii="Times New Roman" w:eastAsia="仿宋_GB2312" w:hAnsi="Times New Roman" w:cs="Times New Roman"/>
          <w:sz w:val="32"/>
          <w:szCs w:val="32"/>
        </w:rPr>
        <w:t>2018</w:t>
      </w:r>
      <w:r>
        <w:rPr>
          <w:rFonts w:ascii="Times New Roman" w:eastAsia="仿宋_GB2312" w:hAnsi="Times New Roman" w:cs="Times New Roman"/>
          <w:sz w:val="32"/>
          <w:szCs w:val="32"/>
        </w:rPr>
        <w:t>年度侍庄街道信息公开工作年度报告。</w:t>
      </w:r>
    </w:p>
    <w:p w:rsidR="002D0943" w:rsidRDefault="00195A1C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全文包括：政府信息公开工作情况概述；政府信息公开的组织领导和制度建设情况；发布解读、回应社会关切以及互动交流情况；重点领域政府信息公开工作推进情况和公开情况；主动公开政府信息以及公开平台建设情况；政府信息公开申请办理情况；因政府信息公开申请提起行政复议、行政诉讼的情况；政府信息公开工作存在的主要问题及改进情况。</w:t>
      </w:r>
    </w:p>
    <w:p w:rsidR="002D0943" w:rsidRDefault="00195A1C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报告中所列数据的统计期限自</w:t>
      </w:r>
      <w:r>
        <w:rPr>
          <w:rFonts w:ascii="Times New Roman" w:eastAsia="仿宋_GB2312" w:hAnsi="Times New Roman" w:cs="Times New Roman"/>
          <w:sz w:val="32"/>
          <w:szCs w:val="32"/>
        </w:rPr>
        <w:t>2018</w:t>
      </w:r>
      <w:r>
        <w:rPr>
          <w:rFonts w:ascii="Times New Roman" w:eastAsia="仿宋_GB2312" w:hAnsi="Times New Roman" w:cs="Times New Roman"/>
          <w:sz w:val="32"/>
          <w:szCs w:val="32"/>
        </w:rPr>
        <w:t>年</w:t>
      </w:r>
      <w:r>
        <w:rPr>
          <w:rFonts w:ascii="Times New Roman" w:eastAsia="仿宋_GB2312" w:hAnsi="Times New Roman" w:cs="Times New Roman"/>
          <w:sz w:val="32"/>
          <w:szCs w:val="32"/>
        </w:rPr>
        <w:t>1</w:t>
      </w:r>
      <w:r>
        <w:rPr>
          <w:rFonts w:ascii="Times New Roman" w:eastAsia="仿宋_GB2312" w:hAnsi="Times New Roman" w:cs="Times New Roman"/>
          <w:sz w:val="32"/>
          <w:szCs w:val="32"/>
        </w:rPr>
        <w:t>月</w:t>
      </w:r>
      <w:r>
        <w:rPr>
          <w:rFonts w:ascii="Times New Roman" w:eastAsia="仿宋_GB2312" w:hAnsi="Times New Roman" w:cs="Times New Roman"/>
          <w:sz w:val="32"/>
          <w:szCs w:val="32"/>
        </w:rPr>
        <w:t>1</w:t>
      </w:r>
      <w:r>
        <w:rPr>
          <w:rFonts w:ascii="Times New Roman" w:eastAsia="仿宋_GB2312" w:hAnsi="Times New Roman" w:cs="Times New Roman"/>
          <w:sz w:val="32"/>
          <w:szCs w:val="32"/>
        </w:rPr>
        <w:t>日起至</w:t>
      </w:r>
      <w:r>
        <w:rPr>
          <w:rFonts w:ascii="Times New Roman" w:eastAsia="仿宋_GB2312" w:hAnsi="Times New Roman" w:cs="Times New Roman"/>
          <w:sz w:val="32"/>
          <w:szCs w:val="32"/>
        </w:rPr>
        <w:t>2018</w:t>
      </w:r>
      <w:r>
        <w:rPr>
          <w:rFonts w:ascii="Times New Roman" w:eastAsia="仿宋_GB2312" w:hAnsi="Times New Roman" w:cs="Times New Roman"/>
          <w:sz w:val="32"/>
          <w:szCs w:val="32"/>
        </w:rPr>
        <w:t>年</w:t>
      </w:r>
      <w:r>
        <w:rPr>
          <w:rFonts w:ascii="Times New Roman" w:eastAsia="仿宋_GB2312" w:hAnsi="Times New Roman" w:cs="Times New Roman"/>
          <w:sz w:val="32"/>
          <w:szCs w:val="32"/>
        </w:rPr>
        <w:t>12</w:t>
      </w:r>
      <w:r>
        <w:rPr>
          <w:rFonts w:ascii="Times New Roman" w:eastAsia="仿宋_GB2312" w:hAnsi="Times New Roman" w:cs="Times New Roman"/>
          <w:sz w:val="32"/>
          <w:szCs w:val="32"/>
        </w:rPr>
        <w:t>月</w:t>
      </w:r>
      <w:r>
        <w:rPr>
          <w:rFonts w:ascii="Times New Roman" w:eastAsia="仿宋_GB2312" w:hAnsi="Times New Roman" w:cs="Times New Roman"/>
          <w:sz w:val="32"/>
          <w:szCs w:val="32"/>
        </w:rPr>
        <w:t>31</w:t>
      </w:r>
      <w:r>
        <w:rPr>
          <w:rFonts w:ascii="Times New Roman" w:eastAsia="仿宋_GB2312" w:hAnsi="Times New Roman" w:cs="Times New Roman"/>
          <w:sz w:val="32"/>
          <w:szCs w:val="32"/>
        </w:rPr>
        <w:t>日止。报告的电子版可在灌云人民政府网站（</w:t>
      </w:r>
      <w:r>
        <w:rPr>
          <w:rFonts w:ascii="Times New Roman" w:eastAsia="仿宋_GB2312" w:hAnsi="Times New Roman" w:cs="Times New Roman"/>
          <w:sz w:val="32"/>
          <w:szCs w:val="32"/>
        </w:rPr>
        <w:t>http://www.guanyun.gov.cn/</w:t>
      </w:r>
      <w:r>
        <w:rPr>
          <w:rFonts w:ascii="Times New Roman" w:eastAsia="仿宋_GB2312" w:hAnsi="Times New Roman" w:cs="Times New Roman"/>
          <w:sz w:val="32"/>
          <w:szCs w:val="32"/>
        </w:rPr>
        <w:t>）下载。</w:t>
      </w:r>
    </w:p>
    <w:p w:rsidR="002D0943" w:rsidRDefault="00195A1C">
      <w:pPr>
        <w:spacing w:line="560" w:lineRule="exact"/>
        <w:ind w:firstLineChars="200" w:firstLine="640"/>
        <w:rPr>
          <w:rFonts w:ascii="Times New Roman" w:eastAsia="黑体" w:hAnsi="Times New Roman" w:cs="Times New Roman"/>
          <w:sz w:val="32"/>
          <w:szCs w:val="32"/>
        </w:rPr>
      </w:pPr>
      <w:r>
        <w:rPr>
          <w:rFonts w:ascii="Times New Roman" w:eastAsia="黑体" w:hAnsi="Times New Roman" w:cs="Times New Roman"/>
          <w:sz w:val="32"/>
          <w:szCs w:val="32"/>
        </w:rPr>
        <w:t>一、政府信息公开工作情况概述</w:t>
      </w:r>
    </w:p>
    <w:p w:rsidR="002D0943" w:rsidRDefault="00195A1C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2018</w:t>
      </w:r>
      <w:r>
        <w:rPr>
          <w:rFonts w:ascii="Times New Roman" w:eastAsia="仿宋_GB2312" w:hAnsi="Times New Roman" w:cs="Times New Roman"/>
          <w:sz w:val="32"/>
          <w:szCs w:val="32"/>
        </w:rPr>
        <w:t>年，侍庄街道对政府信息公开工作高度重视，根据领导分工和办公室职责，调整充实了信息公开领导小组，落实了工作责任，按照《侍庄街道政府信息公开工作制度》《侍庄街道政府信息公开工作考核评议制度》、《侍庄街道政府信息公开保密审查制度》《侍庄街道政府信息公开协调发布工作制度》等规定规范操作，有效地提高了政府信息公开</w:t>
      </w:r>
      <w:r>
        <w:rPr>
          <w:rFonts w:ascii="Times New Roman" w:eastAsia="仿宋_GB2312" w:hAnsi="Times New Roman" w:cs="Times New Roman"/>
          <w:sz w:val="32"/>
          <w:szCs w:val="32"/>
        </w:rPr>
        <w:t>的质量。通过县政府门户网站、报纸、电视、网络、微信公众平台、服务大厅等方式，及时公开街道有关政策工作信息。同时加强信息工作人员培训，提高工作人员素质和能力，增强</w:t>
      </w:r>
      <w:r>
        <w:rPr>
          <w:rFonts w:ascii="Times New Roman" w:eastAsia="仿宋_GB2312" w:hAnsi="Times New Roman" w:cs="Times New Roman"/>
          <w:sz w:val="32"/>
          <w:szCs w:val="32"/>
        </w:rPr>
        <w:lastRenderedPageBreak/>
        <w:t>了信息公开的主动性和时效性。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</w:t>
      </w:r>
    </w:p>
    <w:p w:rsidR="002D0943" w:rsidRDefault="00195A1C">
      <w:pPr>
        <w:spacing w:line="560" w:lineRule="exact"/>
        <w:ind w:firstLineChars="200" w:firstLine="640"/>
        <w:rPr>
          <w:rFonts w:ascii="Times New Roman" w:eastAsia="黑体" w:hAnsi="Times New Roman" w:cs="Times New Roman"/>
          <w:sz w:val="32"/>
          <w:szCs w:val="32"/>
        </w:rPr>
      </w:pPr>
      <w:r>
        <w:rPr>
          <w:rFonts w:ascii="Times New Roman" w:eastAsia="黑体" w:hAnsi="Times New Roman" w:cs="Times New Roman"/>
          <w:sz w:val="32"/>
          <w:szCs w:val="32"/>
        </w:rPr>
        <w:t>二、政府信息公开的组织领导和制度建设情况</w:t>
      </w:r>
      <w:r>
        <w:rPr>
          <w:rFonts w:ascii="Times New Roman" w:eastAsia="黑体" w:hAnsi="Times New Roman" w:cs="Times New Roman"/>
          <w:sz w:val="32"/>
          <w:szCs w:val="32"/>
        </w:rPr>
        <w:t xml:space="preserve"> </w:t>
      </w:r>
    </w:p>
    <w:p w:rsidR="002D0943" w:rsidRDefault="00195A1C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为确保政府信息公开各项工作落到实处，根据县政府信息公开工作的有关要求，成立了以党工委书记为组长的信息公开工作领导小组，下设办公室，并指派专人负责政府信息公开具体工作，明确了岗位职责，确保了街道政府信息公开各项工作的有效开展。建立信息公开工作责任制，明确了各人员的工作责任，形成</w:t>
      </w:r>
      <w:r>
        <w:rPr>
          <w:rFonts w:ascii="Times New Roman" w:eastAsia="仿宋_GB2312" w:hAnsi="Times New Roman" w:cs="Times New Roman"/>
          <w:sz w:val="32"/>
          <w:szCs w:val="32"/>
        </w:rPr>
        <w:t>了自上而下、责任清晰、分头抓落实的工作格局。健全完善了政府信息公开制度、考核评议制度、信息公开保密审查制度、公开协调发布工作制度。严格执行信息公开审查制度，由主要负责人亲自把关，严格审议公开信息的内容，对于拿不准的政务公开事项，主动征求保密等有关部门的意见，确保公开内容的合法性、真实性，没有发生一起泄密案件。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</w:t>
      </w:r>
    </w:p>
    <w:p w:rsidR="002D0943" w:rsidRDefault="00195A1C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黑体" w:hAnsi="Times New Roman" w:cs="Times New Roman"/>
          <w:sz w:val="32"/>
          <w:szCs w:val="32"/>
        </w:rPr>
        <w:t>三、发布解读、回应社会关切以及互动交流情况</w:t>
      </w:r>
    </w:p>
    <w:p w:rsidR="002D0943" w:rsidRDefault="00195A1C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针对广大群众和社会各界对侍庄街道工作特别关注的实际情况，及时回应社会关切，我们加大了政策解读力度。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</w:t>
      </w:r>
    </w:p>
    <w:p w:rsidR="002D0943" w:rsidRDefault="00195A1C">
      <w:pPr>
        <w:spacing w:line="560" w:lineRule="exact"/>
        <w:ind w:firstLineChars="200" w:firstLine="643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b/>
          <w:sz w:val="32"/>
          <w:szCs w:val="32"/>
        </w:rPr>
        <w:t>一是完善</w:t>
      </w:r>
      <w:r>
        <w:rPr>
          <w:rFonts w:ascii="Times New Roman" w:eastAsia="仿宋_GB2312" w:hAnsi="Times New Roman" w:cs="Times New Roman"/>
          <w:b/>
          <w:sz w:val="32"/>
          <w:szCs w:val="32"/>
        </w:rPr>
        <w:t>12345</w:t>
      </w:r>
      <w:r>
        <w:rPr>
          <w:rFonts w:ascii="Times New Roman" w:eastAsia="仿宋_GB2312" w:hAnsi="Times New Roman" w:cs="Times New Roman"/>
          <w:b/>
          <w:sz w:val="32"/>
          <w:szCs w:val="32"/>
        </w:rPr>
        <w:t>热线工作流程</w:t>
      </w:r>
      <w:r>
        <w:rPr>
          <w:rFonts w:ascii="Times New Roman" w:eastAsia="仿宋_GB2312" w:hAnsi="Times New Roman" w:cs="Times New Roman"/>
          <w:sz w:val="32"/>
          <w:szCs w:val="32"/>
        </w:rPr>
        <w:t>，</w:t>
      </w:r>
      <w:r>
        <w:rPr>
          <w:rFonts w:ascii="Times New Roman" w:eastAsia="仿宋_GB2312" w:hAnsi="Times New Roman" w:cs="Times New Roman"/>
          <w:b/>
          <w:sz w:val="32"/>
          <w:szCs w:val="32"/>
        </w:rPr>
        <w:t>健全工作制度，加强学</w:t>
      </w:r>
      <w:r>
        <w:rPr>
          <w:rFonts w:ascii="Times New Roman" w:eastAsia="仿宋_GB2312" w:hAnsi="Times New Roman" w:cs="Times New Roman"/>
          <w:b/>
          <w:sz w:val="32"/>
          <w:szCs w:val="32"/>
        </w:rPr>
        <w:t>习培训，确保了热线有效运行。</w:t>
      </w:r>
      <w:r>
        <w:rPr>
          <w:rFonts w:ascii="Times New Roman" w:eastAsia="仿宋_GB2312" w:hAnsi="Times New Roman" w:cs="Times New Roman"/>
          <w:sz w:val="32"/>
          <w:szCs w:val="32"/>
        </w:rPr>
        <w:t>特别是在舆情分析运用上，制定了工作意见，配备了舆情信息员，设计了舆情统计分析各种表格</w:t>
      </w:r>
      <w:r>
        <w:rPr>
          <w:rFonts w:ascii="Times New Roman" w:eastAsia="仿宋_GB2312" w:hAnsi="Times New Roman" w:cs="Times New Roman"/>
          <w:sz w:val="32"/>
          <w:szCs w:val="32"/>
        </w:rPr>
        <w:t>，</w:t>
      </w:r>
      <w:r>
        <w:rPr>
          <w:rFonts w:ascii="Times New Roman" w:eastAsia="仿宋_GB2312" w:hAnsi="Times New Roman" w:cs="Times New Roman"/>
          <w:sz w:val="32"/>
          <w:szCs w:val="32"/>
        </w:rPr>
        <w:t>形成舆情分析报告，对完善内部管理、提高服务水平起到了一定促进作用。</w:t>
      </w:r>
    </w:p>
    <w:p w:rsidR="002D0943" w:rsidRDefault="00195A1C">
      <w:pPr>
        <w:spacing w:line="560" w:lineRule="exact"/>
        <w:ind w:firstLineChars="200" w:firstLine="643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b/>
          <w:sz w:val="32"/>
          <w:szCs w:val="32"/>
        </w:rPr>
        <w:t>二是充分利用各类咨询互动平台，广泛开展交流互动。</w:t>
      </w:r>
      <w:r>
        <w:rPr>
          <w:rFonts w:ascii="Times New Roman" w:eastAsia="仿宋_GB2312" w:hAnsi="Times New Roman" w:cs="Times New Roman"/>
          <w:sz w:val="32"/>
          <w:szCs w:val="32"/>
        </w:rPr>
        <w:t>通过网上咨询和查询业务，加强舆情分析运用，增进与群众</w:t>
      </w:r>
      <w:r>
        <w:rPr>
          <w:rFonts w:ascii="Times New Roman" w:eastAsia="仿宋_GB2312" w:hAnsi="Times New Roman" w:cs="Times New Roman"/>
          <w:sz w:val="32"/>
          <w:szCs w:val="32"/>
        </w:rPr>
        <w:lastRenderedPageBreak/>
        <w:t>的交流互动，增强了服务工作的针对性和操作性。积极做好各类咨询提问回复，全年共回复县政府网站</w:t>
      </w:r>
      <w:r>
        <w:rPr>
          <w:rFonts w:ascii="Times New Roman" w:eastAsia="仿宋_GB2312" w:hAnsi="Times New Roman" w:cs="Times New Roman"/>
          <w:sz w:val="32"/>
          <w:szCs w:val="32"/>
        </w:rPr>
        <w:t>“</w:t>
      </w:r>
      <w:r>
        <w:rPr>
          <w:rFonts w:ascii="Times New Roman" w:eastAsia="仿宋_GB2312" w:hAnsi="Times New Roman" w:cs="Times New Roman"/>
          <w:sz w:val="32"/>
          <w:szCs w:val="32"/>
        </w:rPr>
        <w:t>政民互动</w:t>
      </w:r>
      <w:r>
        <w:rPr>
          <w:rFonts w:ascii="Times New Roman" w:eastAsia="仿宋_GB2312" w:hAnsi="Times New Roman" w:cs="Times New Roman"/>
          <w:sz w:val="32"/>
          <w:szCs w:val="32"/>
        </w:rPr>
        <w:t>”</w:t>
      </w:r>
      <w:r>
        <w:rPr>
          <w:rFonts w:ascii="Times New Roman" w:eastAsia="仿宋_GB2312" w:hAnsi="Times New Roman" w:cs="Times New Roman"/>
          <w:sz w:val="32"/>
          <w:szCs w:val="32"/>
        </w:rPr>
        <w:t>问题</w:t>
      </w:r>
      <w:r>
        <w:rPr>
          <w:rFonts w:ascii="Times New Roman" w:eastAsia="仿宋_GB2312" w:hAnsi="Times New Roman" w:cs="Times New Roman"/>
          <w:sz w:val="32"/>
          <w:szCs w:val="32"/>
        </w:rPr>
        <w:t>11</w:t>
      </w:r>
      <w:r>
        <w:rPr>
          <w:rFonts w:ascii="Times New Roman" w:eastAsia="仿宋_GB2312" w:hAnsi="Times New Roman" w:cs="Times New Roman"/>
          <w:sz w:val="32"/>
          <w:szCs w:val="32"/>
        </w:rPr>
        <w:t>条，答复率、办结率、满意率均达到</w:t>
      </w:r>
      <w:r>
        <w:rPr>
          <w:rFonts w:ascii="Times New Roman" w:eastAsia="仿宋_GB2312" w:hAnsi="Times New Roman" w:cs="Times New Roman"/>
          <w:sz w:val="32"/>
          <w:szCs w:val="32"/>
        </w:rPr>
        <w:t>100%</w:t>
      </w:r>
      <w:r>
        <w:rPr>
          <w:rFonts w:ascii="Times New Roman" w:eastAsia="仿宋_GB2312" w:hAnsi="Times New Roman" w:cs="Times New Roman"/>
          <w:sz w:val="32"/>
          <w:szCs w:val="32"/>
        </w:rPr>
        <w:t>，丰富了街道与群众之间的交流互动平台，进一步拓宽了信息公开渠道，解决了广大群众关</w:t>
      </w:r>
      <w:r>
        <w:rPr>
          <w:rFonts w:ascii="Times New Roman" w:eastAsia="仿宋_GB2312" w:hAnsi="Times New Roman" w:cs="Times New Roman"/>
          <w:sz w:val="32"/>
          <w:szCs w:val="32"/>
        </w:rPr>
        <w:t>心的热点难点问题。</w:t>
      </w:r>
    </w:p>
    <w:p w:rsidR="002D0943" w:rsidRDefault="002D0943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bookmarkStart w:id="0" w:name="_GoBack"/>
      <w:bookmarkEnd w:id="0"/>
    </w:p>
    <w:p w:rsidR="002D0943" w:rsidRDefault="002D0943">
      <w:pPr>
        <w:spacing w:line="560" w:lineRule="exact"/>
        <w:rPr>
          <w:rFonts w:ascii="Times New Roman" w:eastAsia="仿宋_GB2312" w:hAnsi="Times New Roman" w:cs="Times New Roman"/>
          <w:sz w:val="32"/>
          <w:szCs w:val="32"/>
        </w:rPr>
      </w:pPr>
    </w:p>
    <w:p w:rsidR="002D0943" w:rsidRDefault="00195A1C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 xml:space="preserve"> </w:t>
      </w:r>
      <w:r>
        <w:rPr>
          <w:rFonts w:ascii="Times New Roman" w:eastAsia="仿宋_GB2312" w:hAnsi="Times New Roman" w:cs="Times New Roman"/>
          <w:sz w:val="32"/>
          <w:szCs w:val="32"/>
        </w:rPr>
        <w:t>灌云县人民政府侍庄街道办事处</w:t>
      </w:r>
    </w:p>
    <w:p w:rsidR="002D0943" w:rsidRDefault="00195A1C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 xml:space="preserve"> 2018</w:t>
      </w:r>
      <w:r>
        <w:rPr>
          <w:rFonts w:ascii="Times New Roman" w:eastAsia="仿宋_GB2312" w:hAnsi="Times New Roman" w:cs="Times New Roman"/>
          <w:sz w:val="32"/>
          <w:szCs w:val="32"/>
        </w:rPr>
        <w:t>年</w:t>
      </w:r>
      <w:r>
        <w:rPr>
          <w:rFonts w:ascii="Times New Roman" w:eastAsia="仿宋_GB2312" w:hAnsi="Times New Roman" w:cs="Times New Roman"/>
          <w:sz w:val="32"/>
          <w:szCs w:val="32"/>
        </w:rPr>
        <w:t>1</w:t>
      </w:r>
      <w:r>
        <w:rPr>
          <w:rFonts w:ascii="Times New Roman" w:eastAsia="仿宋_GB2312" w:hAnsi="Times New Roman" w:cs="Times New Roman"/>
          <w:sz w:val="32"/>
          <w:szCs w:val="32"/>
        </w:rPr>
        <w:t>月</w:t>
      </w:r>
      <w:r>
        <w:rPr>
          <w:rFonts w:ascii="Times New Roman" w:eastAsia="仿宋_GB2312" w:hAnsi="Times New Roman" w:cs="Times New Roman"/>
          <w:sz w:val="32"/>
          <w:szCs w:val="32"/>
        </w:rPr>
        <w:t>4</w:t>
      </w:r>
      <w:r>
        <w:rPr>
          <w:rFonts w:ascii="Times New Roman" w:eastAsia="仿宋_GB2312" w:hAnsi="Times New Roman" w:cs="Times New Roman"/>
          <w:sz w:val="32"/>
          <w:szCs w:val="32"/>
        </w:rPr>
        <w:t>日</w:t>
      </w:r>
    </w:p>
    <w:p w:rsidR="002D0943" w:rsidRDefault="002D0943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</w:p>
    <w:sectPr w:rsidR="002D0943" w:rsidSect="002D094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5A1C" w:rsidRDefault="00195A1C" w:rsidP="006B758D">
      <w:pPr>
        <w:ind w:firstLine="560"/>
      </w:pPr>
      <w:r>
        <w:separator/>
      </w:r>
    </w:p>
  </w:endnote>
  <w:endnote w:type="continuationSeparator" w:id="1">
    <w:p w:rsidR="00195A1C" w:rsidRDefault="00195A1C" w:rsidP="006B758D">
      <w:pPr>
        <w:ind w:firstLine="56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5A1C" w:rsidRDefault="00195A1C" w:rsidP="006B758D">
      <w:pPr>
        <w:ind w:firstLine="560"/>
      </w:pPr>
      <w:r>
        <w:separator/>
      </w:r>
    </w:p>
  </w:footnote>
  <w:footnote w:type="continuationSeparator" w:id="1">
    <w:p w:rsidR="00195A1C" w:rsidRDefault="00195A1C" w:rsidP="006B758D">
      <w:pPr>
        <w:ind w:firstLine="56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D40F1"/>
    <w:rsid w:val="00195A1C"/>
    <w:rsid w:val="002D0943"/>
    <w:rsid w:val="00686BCB"/>
    <w:rsid w:val="006B758D"/>
    <w:rsid w:val="00CD40F1"/>
    <w:rsid w:val="00EB1D00"/>
    <w:rsid w:val="0FE9548F"/>
    <w:rsid w:val="5BBB23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943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semiHidden/>
    <w:unhideWhenUsed/>
    <w:qFormat/>
    <w:rsid w:val="002D094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qFormat/>
    <w:rsid w:val="002D094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qFormat/>
    <w:rsid w:val="002D0943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rsid w:val="002D094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192</Words>
  <Characters>1100</Characters>
  <Application>Microsoft Office Word</Application>
  <DocSecurity>0</DocSecurity>
  <Lines>9</Lines>
  <Paragraphs>2</Paragraphs>
  <ScaleCrop>false</ScaleCrop>
  <Company/>
  <LinksUpToDate>false</LinksUpToDate>
  <CharactersWithSpaces>1290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2019-01-16T02:27:00Z</dcterms:created>
  <dcterms:modified xsi:type="dcterms:W3CDTF">2019-01-16T02:27:00Z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2052-11.1.0.8327</vt:lpwstr>
  </property>
</Properties>
</file>